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52" w:rsidRDefault="006B414F">
      <w:pPr>
        <w:ind w:leftChars="-200" w:left="-440" w:firstLine="116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ОШ</w:t>
      </w:r>
      <w:r>
        <w:rPr>
          <w:b/>
          <w:bCs/>
          <w:sz w:val="28"/>
          <w:szCs w:val="28"/>
        </w:rPr>
        <w:t xml:space="preserve"> ’’Петар Кочић’’ - Темерин</w:t>
      </w:r>
    </w:p>
    <w:p w:rsidR="008F4352" w:rsidRDefault="008F4352">
      <w:pPr>
        <w:ind w:leftChars="-200" w:left="-440" w:firstLine="1160"/>
        <w:jc w:val="center"/>
        <w:rPr>
          <w:b/>
          <w:bCs/>
          <w:sz w:val="28"/>
          <w:szCs w:val="28"/>
        </w:rPr>
      </w:pPr>
    </w:p>
    <w:p w:rsidR="008F4352" w:rsidRDefault="008F4352">
      <w:pPr>
        <w:ind w:leftChars="-200" w:left="-440" w:firstLine="1160"/>
        <w:jc w:val="center"/>
        <w:rPr>
          <w:b/>
          <w:bCs/>
          <w:sz w:val="28"/>
          <w:szCs w:val="28"/>
        </w:rPr>
      </w:pPr>
    </w:p>
    <w:p w:rsidR="008F4352" w:rsidRDefault="008F4352">
      <w:pPr>
        <w:ind w:leftChars="-200" w:left="-440" w:firstLine="1160"/>
        <w:jc w:val="center"/>
        <w:rPr>
          <w:b/>
          <w:bCs/>
          <w:sz w:val="28"/>
          <w:szCs w:val="28"/>
        </w:rPr>
      </w:pPr>
    </w:p>
    <w:p w:rsidR="008F4352" w:rsidRDefault="008F4352">
      <w:pPr>
        <w:ind w:leftChars="-200" w:left="-440" w:firstLine="1160"/>
        <w:jc w:val="center"/>
        <w:rPr>
          <w:b/>
          <w:bCs/>
          <w:sz w:val="28"/>
          <w:szCs w:val="28"/>
        </w:rPr>
      </w:pPr>
    </w:p>
    <w:p w:rsidR="008F4352" w:rsidRDefault="008F4352">
      <w:pPr>
        <w:ind w:leftChars="-200" w:left="-440" w:firstLine="1160"/>
        <w:jc w:val="center"/>
        <w:rPr>
          <w:b/>
          <w:bCs/>
          <w:sz w:val="28"/>
          <w:szCs w:val="28"/>
        </w:rPr>
      </w:pPr>
    </w:p>
    <w:p w:rsidR="008F4352" w:rsidRDefault="006B414F">
      <w:pPr>
        <w:ind w:leftChars="-200" w:left="-440" w:firstLine="11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САМОВРЕДНОВАЊЕ РАДА ШКОЛЕ</w:t>
      </w:r>
    </w:p>
    <w:p w:rsidR="008F4352" w:rsidRDefault="006B414F">
      <w:pPr>
        <w:ind w:leftChars="-200" w:left="-440" w:firstLine="11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Школска 2024 - 2025.година</w:t>
      </w:r>
    </w:p>
    <w:p w:rsidR="008F4352" w:rsidRDefault="008F4352">
      <w:pPr>
        <w:ind w:leftChars="-200" w:left="-440" w:firstLine="1160"/>
        <w:jc w:val="center"/>
        <w:rPr>
          <w:b/>
          <w:bCs/>
          <w:sz w:val="28"/>
          <w:szCs w:val="28"/>
        </w:rPr>
      </w:pPr>
    </w:p>
    <w:p w:rsidR="008F4352" w:rsidRDefault="008F4352">
      <w:pPr>
        <w:ind w:leftChars="-200" w:left="-440" w:firstLine="1160"/>
        <w:jc w:val="center"/>
        <w:rPr>
          <w:b/>
          <w:bCs/>
          <w:sz w:val="28"/>
          <w:szCs w:val="28"/>
        </w:rPr>
      </w:pPr>
    </w:p>
    <w:p w:rsidR="008F4352" w:rsidRDefault="008F4352">
      <w:pPr>
        <w:ind w:leftChars="-200" w:left="-440" w:firstLine="1160"/>
        <w:jc w:val="center"/>
        <w:rPr>
          <w:b/>
          <w:bCs/>
          <w:sz w:val="28"/>
          <w:szCs w:val="28"/>
        </w:rPr>
      </w:pPr>
    </w:p>
    <w:p w:rsidR="008F4352" w:rsidRDefault="008F4352">
      <w:pPr>
        <w:ind w:leftChars="-200" w:left="-440" w:firstLine="1160"/>
        <w:jc w:val="center"/>
        <w:rPr>
          <w:b/>
          <w:bCs/>
          <w:sz w:val="28"/>
          <w:szCs w:val="28"/>
        </w:rPr>
      </w:pPr>
    </w:p>
    <w:p w:rsidR="008F4352" w:rsidRDefault="008F4352">
      <w:pPr>
        <w:ind w:leftChars="-200" w:left="-440" w:firstLine="1160"/>
        <w:jc w:val="center"/>
        <w:rPr>
          <w:b/>
          <w:bCs/>
          <w:sz w:val="28"/>
          <w:szCs w:val="28"/>
        </w:rPr>
      </w:pPr>
    </w:p>
    <w:p w:rsidR="008F4352" w:rsidRDefault="008F4352">
      <w:pPr>
        <w:ind w:leftChars="-200" w:left="-440" w:firstLine="1160"/>
        <w:jc w:val="center"/>
        <w:rPr>
          <w:b/>
          <w:bCs/>
          <w:sz w:val="28"/>
          <w:szCs w:val="28"/>
        </w:rPr>
      </w:pPr>
    </w:p>
    <w:p w:rsidR="008F4352" w:rsidRDefault="008F4352">
      <w:pPr>
        <w:ind w:leftChars="-200" w:left="-440" w:firstLine="1160"/>
        <w:jc w:val="center"/>
        <w:rPr>
          <w:b/>
          <w:bCs/>
          <w:sz w:val="28"/>
          <w:szCs w:val="28"/>
        </w:rPr>
      </w:pPr>
    </w:p>
    <w:p w:rsidR="008F4352" w:rsidRDefault="008F4352">
      <w:pPr>
        <w:ind w:leftChars="-200" w:left="-440" w:firstLine="1160"/>
        <w:jc w:val="center"/>
        <w:rPr>
          <w:b/>
          <w:bCs/>
          <w:sz w:val="28"/>
          <w:szCs w:val="28"/>
        </w:rPr>
      </w:pPr>
    </w:p>
    <w:p w:rsidR="008F4352" w:rsidRDefault="008F4352">
      <w:pPr>
        <w:ind w:leftChars="-200" w:left="-440" w:firstLine="1160"/>
        <w:jc w:val="center"/>
        <w:rPr>
          <w:b/>
          <w:bCs/>
          <w:sz w:val="28"/>
          <w:szCs w:val="28"/>
        </w:rPr>
      </w:pPr>
    </w:p>
    <w:p w:rsidR="008F4352" w:rsidRDefault="008F4352">
      <w:pPr>
        <w:ind w:leftChars="-200" w:left="-440" w:firstLine="1160"/>
        <w:jc w:val="center"/>
        <w:rPr>
          <w:b/>
          <w:bCs/>
          <w:sz w:val="28"/>
          <w:szCs w:val="28"/>
        </w:rPr>
      </w:pPr>
    </w:p>
    <w:p w:rsidR="008F4352" w:rsidRDefault="008F4352">
      <w:pPr>
        <w:ind w:leftChars="-200" w:left="-440" w:firstLine="1160"/>
        <w:jc w:val="center"/>
        <w:rPr>
          <w:b/>
          <w:bCs/>
          <w:sz w:val="28"/>
          <w:szCs w:val="28"/>
        </w:rPr>
      </w:pPr>
    </w:p>
    <w:p w:rsidR="008F4352" w:rsidRDefault="008F4352">
      <w:pPr>
        <w:ind w:leftChars="-200" w:left="-440" w:firstLine="1160"/>
        <w:jc w:val="center"/>
        <w:rPr>
          <w:b/>
          <w:bCs/>
          <w:sz w:val="28"/>
          <w:szCs w:val="28"/>
        </w:rPr>
      </w:pPr>
    </w:p>
    <w:p w:rsidR="008F4352" w:rsidRDefault="008F4352">
      <w:pPr>
        <w:ind w:leftChars="-200" w:left="-440" w:firstLine="1160"/>
        <w:jc w:val="center"/>
        <w:rPr>
          <w:b/>
          <w:bCs/>
          <w:sz w:val="28"/>
          <w:szCs w:val="28"/>
        </w:rPr>
      </w:pPr>
    </w:p>
    <w:p w:rsidR="008F4352" w:rsidRDefault="008F4352">
      <w:pPr>
        <w:ind w:leftChars="-200" w:left="-440" w:firstLine="1160"/>
        <w:jc w:val="center"/>
        <w:rPr>
          <w:b/>
          <w:bCs/>
          <w:sz w:val="28"/>
          <w:szCs w:val="28"/>
        </w:rPr>
      </w:pPr>
    </w:p>
    <w:p w:rsidR="008F4352" w:rsidRDefault="008F4352">
      <w:pPr>
        <w:jc w:val="both"/>
        <w:rPr>
          <w:b/>
          <w:bCs/>
          <w:sz w:val="28"/>
          <w:szCs w:val="28"/>
        </w:rPr>
      </w:pPr>
    </w:p>
    <w:p w:rsidR="008F4352" w:rsidRDefault="006B414F">
      <w:pPr>
        <w:ind w:leftChars="-200" w:left="-440" w:firstLine="11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</w:t>
      </w:r>
    </w:p>
    <w:p w:rsidR="008F4352" w:rsidRDefault="006B414F">
      <w:pPr>
        <w:ind w:leftChars="-200" w:left="-440" w:firstLine="11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Тим за самовредновање</w:t>
      </w:r>
    </w:p>
    <w:p w:rsidR="008F4352" w:rsidRDefault="008F4352">
      <w:pPr>
        <w:ind w:firstLine="720"/>
      </w:pPr>
    </w:p>
    <w:p w:rsidR="008F4352" w:rsidRDefault="006B414F">
      <w:pPr>
        <w:ind w:firstLine="720"/>
        <w:rPr>
          <w:b/>
          <w:bCs/>
        </w:rPr>
      </w:pPr>
      <w:r>
        <w:rPr>
          <w:b/>
          <w:bCs/>
        </w:rPr>
        <w:lastRenderedPageBreak/>
        <w:t>УВОД</w:t>
      </w:r>
    </w:p>
    <w:p w:rsidR="008F4352" w:rsidRDefault="006B414F">
      <w:pPr>
        <w:ind w:firstLine="720"/>
      </w:pPr>
      <w:r>
        <w:t>Са</w:t>
      </w:r>
      <w:r>
        <w:t xml:space="preserve"> крајем ш</w:t>
      </w:r>
      <w:r>
        <w:t>колске</w:t>
      </w:r>
      <w:r>
        <w:t xml:space="preserve"> </w:t>
      </w:r>
      <w:r>
        <w:t>202</w:t>
      </w:r>
      <w:r>
        <w:t>4</w:t>
      </w:r>
      <w:r>
        <w:t>/2</w:t>
      </w:r>
      <w:r>
        <w:t>5</w:t>
      </w:r>
      <w:r>
        <w:t>. године истекао</w:t>
      </w:r>
      <w:r>
        <w:t xml:space="preserve"> је и петогодишњи</w:t>
      </w:r>
      <w:r>
        <w:rPr>
          <w:i/>
          <w:iCs/>
        </w:rPr>
        <w:t xml:space="preserve"> Развојни план установе</w:t>
      </w:r>
      <w:r>
        <w:t xml:space="preserve">, те је било неопходно приступити вредновању свих области рада и живота школе, како би се створила основа за дефинисање нових развојних циљева и визије школе у наредном периоду. </w:t>
      </w:r>
    </w:p>
    <w:p w:rsidR="008F4352" w:rsidRDefault="006B414F">
      <w:pPr>
        <w:ind w:firstLine="720"/>
      </w:pPr>
      <w:r>
        <w:t>Радило</w:t>
      </w:r>
      <w:r>
        <w:t xml:space="preserve"> се на припреми </w:t>
      </w:r>
      <w:r>
        <w:t>упитника за мерење ставова из</w:t>
      </w:r>
      <w:r>
        <w:rPr>
          <w:b/>
          <w:bCs/>
        </w:rPr>
        <w:t xml:space="preserve"> ше</w:t>
      </w:r>
      <w:r>
        <w:rPr>
          <w:b/>
          <w:bCs/>
        </w:rPr>
        <w:t>ст области вредновања рада школе</w:t>
      </w:r>
      <w:r>
        <w:t>:</w:t>
      </w:r>
      <w:r>
        <w:t xml:space="preserve">                                              </w:t>
      </w:r>
    </w:p>
    <w:p w:rsidR="008F4352" w:rsidRDefault="006B414F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РУКОВОЂЕЊЕ - руководеће улоге и приступи рада са другима</w:t>
      </w:r>
    </w:p>
    <w:p w:rsidR="008F4352" w:rsidRDefault="006B414F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ПОДРШКА УЧЕНИЦИМА - добробит и учешће ученика у животу школе</w:t>
      </w:r>
    </w:p>
    <w:p w:rsidR="008F4352" w:rsidRDefault="006B414F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НАСТАВА И УЧЕЊЕ - настава и учење као подршка за све учени</w:t>
      </w:r>
      <w:r>
        <w:rPr>
          <w:b/>
          <w:bCs/>
        </w:rPr>
        <w:t>ке</w:t>
      </w:r>
    </w:p>
    <w:p w:rsidR="008F4352" w:rsidRDefault="006B414F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ЕТОС - подршка за запослене унутар установе</w:t>
      </w:r>
    </w:p>
    <w:p w:rsidR="008F4352" w:rsidRDefault="006B414F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ПАРТНЕРСТВО - сарадња са родитељима и широм заједницом</w:t>
      </w:r>
    </w:p>
    <w:p w:rsidR="008F4352" w:rsidRDefault="006B414F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ИНФРАСТРУКТУРА - инфраструктура и унапређивање развоја установе.</w:t>
      </w:r>
    </w:p>
    <w:p w:rsidR="008F4352" w:rsidRDefault="008F4352">
      <w:pPr>
        <w:jc w:val="both"/>
        <w:rPr>
          <w:b/>
          <w:bCs/>
        </w:rPr>
      </w:pPr>
    </w:p>
    <w:p w:rsidR="008F4352" w:rsidRDefault="006B414F">
      <w:pPr>
        <w:jc w:val="both"/>
        <w:rPr>
          <w:b/>
          <w:bCs/>
        </w:rPr>
      </w:pPr>
      <w:r>
        <w:rPr>
          <w:b/>
          <w:bCs/>
        </w:rPr>
        <w:tab/>
        <w:t>УЗОРАК ИСПИТАНИКА</w:t>
      </w:r>
    </w:p>
    <w:p w:rsidR="008F4352" w:rsidRDefault="006B414F">
      <w:pPr>
        <w:ind w:firstLine="720"/>
        <w:jc w:val="both"/>
      </w:pPr>
      <w:r>
        <w:t xml:space="preserve">Испитано је </w:t>
      </w:r>
      <w:r>
        <w:rPr>
          <w:b/>
          <w:bCs/>
        </w:rPr>
        <w:t>357 ученика</w:t>
      </w:r>
      <w:r>
        <w:t xml:space="preserve"> од планираних 535 којима је упитник прослеђен</w:t>
      </w:r>
      <w:r>
        <w:t xml:space="preserve">.  Од укупно 89 запослених наставника, на упитик је одговорило </w:t>
      </w:r>
      <w:r>
        <w:rPr>
          <w:b/>
          <w:bCs/>
        </w:rPr>
        <w:t>49 запослених (учитељи, наставници, стручни сарадници)</w:t>
      </w:r>
      <w:r>
        <w:t xml:space="preserve">. Испитивање је обухватило </w:t>
      </w:r>
      <w:r>
        <w:rPr>
          <w:b/>
          <w:bCs/>
        </w:rPr>
        <w:t>204 родитеља</w:t>
      </w:r>
      <w:r>
        <w:t xml:space="preserve">, који су се добровољно одазвали анкетирању. Од планираних 39, на анкету је одговорило </w:t>
      </w:r>
      <w:r>
        <w:rPr>
          <w:b/>
          <w:bCs/>
        </w:rPr>
        <w:t>16 запослених</w:t>
      </w:r>
      <w:r>
        <w:rPr>
          <w:b/>
          <w:bCs/>
        </w:rPr>
        <w:t xml:space="preserve"> у служби помоћног особља </w:t>
      </w:r>
      <w:r>
        <w:t xml:space="preserve">школе. </w:t>
      </w:r>
    </w:p>
    <w:p w:rsidR="008F4352" w:rsidRDefault="008F4352">
      <w:pPr>
        <w:ind w:firstLine="720"/>
        <w:jc w:val="both"/>
      </w:pPr>
    </w:p>
    <w:p w:rsidR="008F4352" w:rsidRDefault="006B414F">
      <w:pPr>
        <w:ind w:firstLine="720"/>
        <w:jc w:val="both"/>
        <w:rPr>
          <w:b/>
          <w:bCs/>
        </w:rPr>
      </w:pPr>
      <w:r>
        <w:rPr>
          <w:b/>
          <w:bCs/>
        </w:rPr>
        <w:t>ВРЕМЕ ИСПИТИВАЊА</w:t>
      </w:r>
    </w:p>
    <w:p w:rsidR="008F4352" w:rsidRDefault="006B414F">
      <w:pPr>
        <w:ind w:firstLine="720"/>
        <w:jc w:val="both"/>
      </w:pPr>
      <w:r>
        <w:t xml:space="preserve">Обим самовредновања за потребе новог развојног плана, припрема упитника у форми гугл-упитника, као  и динамика рада школе, условила је спровођења испитивања узорка у </w:t>
      </w:r>
      <w:r>
        <w:rPr>
          <w:b/>
          <w:bCs/>
        </w:rPr>
        <w:t>другом полугодишту школске 2024/25</w:t>
      </w:r>
      <w:r>
        <w:t xml:space="preserve">. </w:t>
      </w:r>
      <w:r>
        <w:t>године. Након трећег квартала се приступило и анализи добијених података.</w:t>
      </w:r>
    </w:p>
    <w:p w:rsidR="008F4352" w:rsidRDefault="006B414F">
      <w:pPr>
        <w:ind w:left="4248" w:firstLine="708"/>
        <w:jc w:val="both"/>
      </w:pPr>
      <w:r>
        <w:t xml:space="preserve"> </w:t>
      </w:r>
    </w:p>
    <w:p w:rsidR="008F4352" w:rsidRDefault="006B414F">
      <w:pPr>
        <w:rPr>
          <w:b/>
          <w:bCs/>
        </w:rPr>
      </w:pPr>
      <w:r>
        <w:tab/>
      </w:r>
      <w:r>
        <w:rPr>
          <w:b/>
          <w:bCs/>
        </w:rPr>
        <w:t>ИНСТРУМЕТНИ ИСПИТИВАЊА</w:t>
      </w:r>
    </w:p>
    <w:p w:rsidR="008F4352" w:rsidRDefault="006B414F">
      <w:r>
        <w:rPr>
          <w:b/>
          <w:bCs/>
        </w:rPr>
        <w:tab/>
      </w:r>
      <w:r>
        <w:t xml:space="preserve">За потребе самовредновања конструисани су </w:t>
      </w:r>
      <w:r>
        <w:rPr>
          <w:b/>
          <w:bCs/>
        </w:rPr>
        <w:t>упитници за ученике, наставнике, стручне сараднике, родитеље и помоћно особље школе.</w:t>
      </w:r>
      <w:r>
        <w:t xml:space="preserve"> За сваку категорију испитани</w:t>
      </w:r>
      <w:r>
        <w:t>ка је одабрано до пет ставки које су требале да у најбољој мери покажу ефекте ангажовања запослених у циљу остваривања развоја и напредовања школе и образовног процеса који се у њој одвија. Упитници су прослеђени испитаницима у форми гугл-упитника и добије</w:t>
      </w:r>
      <w:r>
        <w:t>н је графички приказ заступљености различитих ставова по питању датих тврдњи, након чега је уследила и дескриптивна анализа резултата.</w:t>
      </w:r>
    </w:p>
    <w:p w:rsidR="008F4352" w:rsidRDefault="008F4352">
      <w:pPr>
        <w:spacing w:after="0" w:line="240" w:lineRule="auto"/>
      </w:pPr>
    </w:p>
    <w:p w:rsidR="008F4352" w:rsidRDefault="008F4352">
      <w:pPr>
        <w:spacing w:after="0" w:line="240" w:lineRule="auto"/>
      </w:pPr>
    </w:p>
    <w:p w:rsidR="008F4352" w:rsidRDefault="008F4352">
      <w:pPr>
        <w:spacing w:after="0" w:line="240" w:lineRule="auto"/>
        <w:rPr>
          <w:b/>
          <w:bCs/>
        </w:rPr>
      </w:pPr>
    </w:p>
    <w:p w:rsidR="008F4352" w:rsidRDefault="006B414F">
      <w:pPr>
        <w:spacing w:after="0" w:line="240" w:lineRule="auto"/>
        <w:ind w:firstLine="720"/>
        <w:jc w:val="center"/>
        <w:rPr>
          <w:b/>
          <w:bCs/>
        </w:rPr>
      </w:pPr>
      <w:r>
        <w:rPr>
          <w:b/>
          <w:bCs/>
        </w:rPr>
        <w:lastRenderedPageBreak/>
        <w:t>АНАЛИЗА РЕЗУЛТАТА УПИТНИКА ЗА УЧЕНИКЕ</w:t>
      </w:r>
    </w:p>
    <w:p w:rsidR="008F4352" w:rsidRDefault="008F4352">
      <w:pPr>
        <w:spacing w:after="0" w:line="240" w:lineRule="auto"/>
        <w:ind w:firstLine="720"/>
      </w:pPr>
    </w:p>
    <w:p w:rsidR="008F4352" w:rsidRDefault="006B414F">
      <w:pPr>
        <w:spacing w:after="0" w:line="240" w:lineRule="auto"/>
        <w:ind w:firstLine="720"/>
      </w:pPr>
      <w:r>
        <w:t xml:space="preserve">Анкета о самовредновању рада школе показује да </w:t>
      </w:r>
      <w:r>
        <w:t>ученици наше</w:t>
      </w:r>
      <w:r>
        <w:t xml:space="preserve"> </w:t>
      </w:r>
      <w:r>
        <w:t>основне школе</w:t>
      </w:r>
      <w:r>
        <w:t xml:space="preserve"> </w:t>
      </w:r>
      <w:r>
        <w:t>позитивно перципирају рад школе</w:t>
      </w:r>
      <w:r>
        <w:t xml:space="preserve"> </w:t>
      </w:r>
      <w:r>
        <w:t>али указују и на потребу за систематским</w:t>
      </w:r>
      <w:r>
        <w:t xml:space="preserve"> </w:t>
      </w:r>
      <w:r>
        <w:t>унапређивањем у више области,</w:t>
      </w:r>
      <w:r>
        <w:t xml:space="preserve"> посебно у укључивању ученика у одлучивање,</w:t>
      </w:r>
    </w:p>
    <w:p w:rsidR="008F4352" w:rsidRDefault="006B414F">
      <w:pPr>
        <w:spacing w:after="0" w:line="240" w:lineRule="auto"/>
      </w:pPr>
      <w:r>
        <w:t>коришћењу савремене технологије у настави, индивидуализацији наставе и квалитету</w:t>
      </w:r>
    </w:p>
    <w:p w:rsidR="008F4352" w:rsidRDefault="006B414F">
      <w:pPr>
        <w:spacing w:after="0" w:line="240" w:lineRule="auto"/>
      </w:pPr>
      <w:r>
        <w:t xml:space="preserve">школског простора. Резултати </w:t>
      </w:r>
      <w:r>
        <w:t>анкете, у којој су учествовали ученици од 5. до 8.</w:t>
      </w:r>
    </w:p>
    <w:p w:rsidR="008F4352" w:rsidRDefault="006B414F">
      <w:pPr>
        <w:spacing w:after="0" w:line="240" w:lineRule="auto"/>
      </w:pPr>
      <w:r>
        <w:t>разреда, указују на то да већина ученика позитивно</w:t>
      </w:r>
      <w:r>
        <w:t xml:space="preserve"> </w:t>
      </w:r>
      <w:r>
        <w:t>перципира рад управе школе, одељенских</w:t>
      </w:r>
      <w:r>
        <w:t xml:space="preserve"> </w:t>
      </w:r>
      <w:r>
        <w:t>старешина, педагога, психолога и наставника.</w:t>
      </w:r>
    </w:p>
    <w:p w:rsidR="008F4352" w:rsidRDefault="006B414F">
      <w:pPr>
        <w:spacing w:after="0" w:line="240" w:lineRule="auto"/>
      </w:pPr>
      <w:r>
        <w:t>Ученици у великом броју препознају ангажованост управе у доменима безб</w:t>
      </w:r>
      <w:r>
        <w:t>едности,</w:t>
      </w:r>
    </w:p>
    <w:p w:rsidR="008F4352" w:rsidRDefault="006B414F">
      <w:pPr>
        <w:spacing w:after="0" w:line="240" w:lineRule="auto"/>
      </w:pPr>
      <w:r>
        <w:t>укључивања у одлуке и промоцији промена, али сматрају да је та ангажованост</w:t>
      </w:r>
    </w:p>
    <w:p w:rsidR="008F4352" w:rsidRDefault="006B414F">
      <w:pPr>
        <w:spacing w:after="0" w:line="240" w:lineRule="auto"/>
      </w:pPr>
      <w:r>
        <w:t>најчешће</w:t>
      </w:r>
      <w:r>
        <w:t xml:space="preserve"> </w:t>
      </w:r>
      <w:r>
        <w:rPr>
          <w:i/>
          <w:iCs/>
        </w:rPr>
        <w:t>делимично присутна</w:t>
      </w:r>
      <w:r>
        <w:t>.</w:t>
      </w:r>
      <w:r>
        <w:t xml:space="preserve"> То указује да </w:t>
      </w:r>
      <w:r>
        <w:t>школа има структуру и систем, али јој</w:t>
      </w:r>
    </w:p>
    <w:p w:rsidR="008F4352" w:rsidRDefault="006B414F">
      <w:pPr>
        <w:spacing w:after="0" w:line="240" w:lineRule="auto"/>
      </w:pPr>
      <w:r>
        <w:t>недостаје доследност и јача повратна веза са ученицима.</w:t>
      </w:r>
    </w:p>
    <w:p w:rsidR="008F4352" w:rsidRDefault="006B414F">
      <w:pPr>
        <w:spacing w:after="0" w:line="240" w:lineRule="auto"/>
      </w:pPr>
      <w:r>
        <w:t>Ученици високо вреднују ангажовање</w:t>
      </w:r>
      <w:r>
        <w:t xml:space="preserve"> старешина у развоју климе у одељењу,</w:t>
      </w:r>
    </w:p>
    <w:p w:rsidR="008F4352" w:rsidRDefault="006B414F">
      <w:pPr>
        <w:spacing w:after="0" w:line="240" w:lineRule="auto"/>
      </w:pPr>
      <w:r>
        <w:t>индивидуалном приступу и комуникацији с родитељима.</w:t>
      </w:r>
    </w:p>
    <w:p w:rsidR="008F4352" w:rsidRDefault="006B414F">
      <w:pPr>
        <w:spacing w:after="0" w:line="240" w:lineRule="auto"/>
      </w:pPr>
      <w:r>
        <w:t>Ученици уочавају труд наставника да користе различите методе и развијају критичко</w:t>
      </w:r>
    </w:p>
    <w:p w:rsidR="008F4352" w:rsidRDefault="006B414F">
      <w:pPr>
        <w:spacing w:after="0" w:line="240" w:lineRule="auto"/>
      </w:pPr>
      <w:r>
        <w:t>мишљење и креативност али</w:t>
      </w:r>
      <w:r>
        <w:t xml:space="preserve"> и</w:t>
      </w:r>
      <w:r>
        <w:t xml:space="preserve"> указује на потребу за више иновативности, примене ИКТ-а </w:t>
      </w:r>
      <w:r>
        <w:t>и персонализованих</w:t>
      </w:r>
      <w:r>
        <w:t xml:space="preserve"> </w:t>
      </w:r>
      <w:r>
        <w:t>стратегија учења.</w:t>
      </w:r>
    </w:p>
    <w:p w:rsidR="008F4352" w:rsidRDefault="006B414F">
      <w:pPr>
        <w:spacing w:after="0" w:line="240" w:lineRule="auto"/>
      </w:pPr>
      <w:r>
        <w:t>Ученици у значајном броју изражавају осећај припадности и толеранције у школи али</w:t>
      </w:r>
    </w:p>
    <w:p w:rsidR="008F4352" w:rsidRDefault="006B414F">
      <w:pPr>
        <w:spacing w:after="0" w:line="240" w:lineRule="auto"/>
      </w:pPr>
      <w:r>
        <w:t>истичу потребу за бољом физичком опремљеношћу простора – како унутрашњег</w:t>
      </w:r>
    </w:p>
    <w:p w:rsidR="008F4352" w:rsidRDefault="006B414F">
      <w:pPr>
        <w:spacing w:after="0" w:line="240" w:lineRule="auto"/>
      </w:pPr>
      <w:r>
        <w:t>(најчешће тоалет), тако и спољашњег (двориште и зона за одмор).</w:t>
      </w:r>
    </w:p>
    <w:p w:rsidR="008F4352" w:rsidRDefault="006B414F">
      <w:pPr>
        <w:spacing w:after="0" w:line="240" w:lineRule="auto"/>
      </w:pPr>
      <w:r>
        <w:t>Иако постоји одређен степен уважавања мишљења ученика, знатан проценат њих</w:t>
      </w:r>
    </w:p>
    <w:p w:rsidR="008F4352" w:rsidRDefault="006B414F">
      <w:pPr>
        <w:spacing w:after="0" w:line="240" w:lineRule="auto"/>
      </w:pPr>
      <w:r>
        <w:t>(18%) сматра да се њихов глас не слуша, што указује на потребу за јачањем</w:t>
      </w:r>
    </w:p>
    <w:p w:rsidR="008F4352" w:rsidRDefault="006B414F">
      <w:pPr>
        <w:spacing w:after="0" w:line="240" w:lineRule="auto"/>
      </w:pPr>
      <w:r>
        <w:t>демократске културе у школи.</w:t>
      </w:r>
    </w:p>
    <w:p w:rsidR="008F4352" w:rsidRDefault="008F4352">
      <w:pPr>
        <w:spacing w:after="0" w:line="240" w:lineRule="auto"/>
      </w:pPr>
    </w:p>
    <w:p w:rsidR="008F4352" w:rsidRDefault="008F4352">
      <w:pPr>
        <w:spacing w:after="0" w:line="240" w:lineRule="auto"/>
        <w:jc w:val="center"/>
        <w:rPr>
          <w:b/>
        </w:rPr>
      </w:pPr>
    </w:p>
    <w:p w:rsidR="008F4352" w:rsidRDefault="006B414F">
      <w:pPr>
        <w:spacing w:after="0" w:line="240" w:lineRule="auto"/>
        <w:jc w:val="center"/>
        <w:rPr>
          <w:b/>
        </w:rPr>
      </w:pPr>
      <w:r>
        <w:rPr>
          <w:b/>
        </w:rPr>
        <w:t xml:space="preserve"> АНАЛИЗА РЕЗУЛТАТА УПИТНИКА ЗА РОДИТЕЉЕ</w:t>
      </w:r>
    </w:p>
    <w:p w:rsidR="008F4352" w:rsidRDefault="008F4352">
      <w:pPr>
        <w:spacing w:after="0" w:line="240" w:lineRule="auto"/>
        <w:jc w:val="center"/>
        <w:rPr>
          <w:b/>
        </w:rPr>
      </w:pPr>
    </w:p>
    <w:p w:rsidR="008F4352" w:rsidRDefault="006B414F">
      <w:pPr>
        <w:spacing w:after="0" w:line="240" w:lineRule="auto"/>
        <w:ind w:firstLine="720"/>
      </w:pPr>
      <w:r>
        <w:t xml:space="preserve">Родитељи у великој мери препознају </w:t>
      </w:r>
      <w:r>
        <w:t>посвећеност школе безбедности ученика, развоју</w:t>
      </w:r>
      <w:r>
        <w:t xml:space="preserve"> </w:t>
      </w:r>
      <w:r>
        <w:t>позитивне школске климе и индивидуалном приступу сваком детету. Одељенске</w:t>
      </w:r>
      <w:r>
        <w:t xml:space="preserve"> </w:t>
      </w:r>
      <w:r>
        <w:t>старешине су високо оцењене у погледу благовременог информисања родитеља, пажње</w:t>
      </w:r>
      <w:r>
        <w:t xml:space="preserve"> </w:t>
      </w:r>
      <w:r>
        <w:t>према ученицима који спорије напредују и сарадње са кол</w:t>
      </w:r>
      <w:r>
        <w:t>егама ради обезбеђивања</w:t>
      </w:r>
      <w:r>
        <w:t xml:space="preserve"> </w:t>
      </w:r>
      <w:r>
        <w:t>подршке. Наставници се издвајају по примени различитих метода у настави и подршци</w:t>
      </w:r>
      <w:r>
        <w:t xml:space="preserve"> </w:t>
      </w:r>
      <w:r>
        <w:t>развоју одговорности и стратегија учења код ученика.</w:t>
      </w:r>
    </w:p>
    <w:p w:rsidR="008F4352" w:rsidRDefault="006B414F">
      <w:pPr>
        <w:spacing w:after="0" w:line="240" w:lineRule="auto"/>
      </w:pPr>
      <w:r>
        <w:t>Ипак, резултати показују да постоји значајан простор за побољшање у области</w:t>
      </w:r>
    </w:p>
    <w:p w:rsidR="008F4352" w:rsidRDefault="006B414F">
      <w:pPr>
        <w:spacing w:after="0" w:line="240" w:lineRule="auto"/>
      </w:pPr>
      <w:r>
        <w:t>укључивања родитеља и</w:t>
      </w:r>
      <w:r>
        <w:t xml:space="preserve"> ученика у процес одлучивања и евалуације рада школе, као и у</w:t>
      </w:r>
      <w:r>
        <w:t xml:space="preserve"> </w:t>
      </w:r>
      <w:r>
        <w:t>јачању сарадње са локалном заједницом и релевантним институцијама. Одређен број</w:t>
      </w:r>
    </w:p>
    <w:p w:rsidR="008F4352" w:rsidRDefault="006B414F">
      <w:pPr>
        <w:spacing w:after="0" w:line="240" w:lineRule="auto"/>
      </w:pPr>
      <w:r>
        <w:t>родитеља сматра да педагози и психолози треба интензивније да користе истраживања</w:t>
      </w:r>
    </w:p>
    <w:p w:rsidR="008F4352" w:rsidRDefault="006B414F">
      <w:pPr>
        <w:spacing w:after="0" w:line="240" w:lineRule="auto"/>
      </w:pPr>
      <w:r>
        <w:t>и доказе у планирању побољшања р</w:t>
      </w:r>
      <w:r>
        <w:t>ада школе, као и да више мотивишу наставнике у</w:t>
      </w:r>
    </w:p>
    <w:p w:rsidR="008F4352" w:rsidRDefault="006B414F">
      <w:pPr>
        <w:spacing w:after="0" w:line="240" w:lineRule="auto"/>
      </w:pPr>
      <w:r>
        <w:t>развоју заједничке визије и тимског рада.</w:t>
      </w:r>
    </w:p>
    <w:p w:rsidR="008F4352" w:rsidRDefault="006B414F">
      <w:pPr>
        <w:spacing w:after="0" w:line="240" w:lineRule="auto"/>
        <w:ind w:firstLine="720"/>
      </w:pPr>
      <w:r>
        <w:t>Уочена је и потреба за модернизацијом школског простора — од уређења дворишта,</w:t>
      </w:r>
      <w:r>
        <w:t xml:space="preserve"> </w:t>
      </w:r>
      <w:r>
        <w:t>преко осавремењивања учионица и мобилијара, до потпуније примене савремених</w:t>
      </w:r>
      <w:r>
        <w:t xml:space="preserve"> </w:t>
      </w:r>
      <w:r>
        <w:t xml:space="preserve">дидактичких </w:t>
      </w:r>
      <w:r>
        <w:t>средстава и ИКТ технологије. Родитељи истичу да би ваннаставне</w:t>
      </w:r>
      <w:r>
        <w:t xml:space="preserve"> </w:t>
      </w:r>
      <w:r>
        <w:t>активности требало више прилагођавати интересовањима ученика и да би систем</w:t>
      </w:r>
      <w:r>
        <w:t xml:space="preserve"> </w:t>
      </w:r>
      <w:r>
        <w:t>награђивања за постигнуте резултате требало да буде видљивији.</w:t>
      </w:r>
    </w:p>
    <w:p w:rsidR="008F4352" w:rsidRDefault="008F4352">
      <w:pPr>
        <w:spacing w:after="0" w:line="240" w:lineRule="auto"/>
      </w:pPr>
    </w:p>
    <w:p w:rsidR="008F4352" w:rsidRDefault="008F4352">
      <w:pPr>
        <w:spacing w:after="0" w:line="240" w:lineRule="auto"/>
      </w:pPr>
    </w:p>
    <w:p w:rsidR="008F4352" w:rsidRDefault="008F4352">
      <w:pPr>
        <w:spacing w:after="0" w:line="240" w:lineRule="auto"/>
        <w:jc w:val="both"/>
        <w:rPr>
          <w:b/>
        </w:rPr>
      </w:pPr>
    </w:p>
    <w:p w:rsidR="008F4352" w:rsidRDefault="008F4352">
      <w:pPr>
        <w:spacing w:after="0" w:line="240" w:lineRule="auto"/>
        <w:jc w:val="both"/>
        <w:rPr>
          <w:b/>
        </w:rPr>
      </w:pPr>
    </w:p>
    <w:p w:rsidR="008F4352" w:rsidRDefault="008F4352">
      <w:pPr>
        <w:spacing w:after="0" w:line="240" w:lineRule="auto"/>
        <w:jc w:val="both"/>
        <w:rPr>
          <w:b/>
        </w:rPr>
      </w:pPr>
    </w:p>
    <w:p w:rsidR="008F4352" w:rsidRDefault="008F4352">
      <w:pPr>
        <w:spacing w:after="0" w:line="240" w:lineRule="auto"/>
        <w:jc w:val="both"/>
        <w:rPr>
          <w:b/>
        </w:rPr>
      </w:pPr>
    </w:p>
    <w:p w:rsidR="008F4352" w:rsidRDefault="006B414F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lastRenderedPageBreak/>
        <w:t>АНАЛИЗА РЕЗУЛТАТА ЗА НАСТАВНО ОСОБЉЕ</w:t>
      </w:r>
    </w:p>
    <w:p w:rsidR="008F4352" w:rsidRDefault="008F4352">
      <w:pPr>
        <w:spacing w:after="0" w:line="240" w:lineRule="auto"/>
        <w:rPr>
          <w:b/>
        </w:rPr>
      </w:pPr>
    </w:p>
    <w:p w:rsidR="008F4352" w:rsidRDefault="006B414F">
      <w:pPr>
        <w:spacing w:after="0" w:line="240" w:lineRule="auto"/>
        <w:ind w:firstLine="720"/>
      </w:pPr>
      <w:r>
        <w:t>У школи се</w:t>
      </w:r>
      <w:r>
        <w:t xml:space="preserve"> углавном негују добри међусобни односи и подршка међу колегама, а</w:t>
      </w:r>
      <w:r>
        <w:t xml:space="preserve"> </w:t>
      </w:r>
      <w:r>
        <w:t>посебно је изражена спремност да се новим запосленима и ученицима помогне у</w:t>
      </w:r>
    </w:p>
    <w:p w:rsidR="008F4352" w:rsidRDefault="006B414F">
      <w:pPr>
        <w:spacing w:after="0" w:line="240" w:lineRule="auto"/>
      </w:pPr>
      <w:r>
        <w:t>адаптацији на нову средину. Комуникација са родитељима и ученицима је на завидном</w:t>
      </w:r>
    </w:p>
    <w:p w:rsidR="008F4352" w:rsidRDefault="006B414F">
      <w:pPr>
        <w:spacing w:after="0" w:line="240" w:lineRule="auto"/>
      </w:pPr>
      <w:r>
        <w:t xml:space="preserve">нивоу али резултати указују на </w:t>
      </w:r>
      <w:r>
        <w:t>то да постоји простор за додатно јачање сарадње и</w:t>
      </w:r>
    </w:p>
    <w:p w:rsidR="008F4352" w:rsidRDefault="006B414F">
      <w:pPr>
        <w:spacing w:after="0" w:line="240" w:lineRule="auto"/>
      </w:pPr>
      <w:r>
        <w:t>заједничког учешћа у доношењу одлука.</w:t>
      </w:r>
    </w:p>
    <w:p w:rsidR="008F4352" w:rsidRDefault="006B414F">
      <w:pPr>
        <w:spacing w:after="0" w:line="240" w:lineRule="auto"/>
        <w:ind w:firstLine="720"/>
      </w:pPr>
      <w:r>
        <w:t>Запослени високо оцењују рад управе у погледу обезбеђивања безбедности, коришћења</w:t>
      </w:r>
      <w:r>
        <w:t xml:space="preserve"> </w:t>
      </w:r>
      <w:r>
        <w:t>ресурса локалне заједнице и подстицања проактивних промена. Одељенске старешине</w:t>
      </w:r>
      <w:r>
        <w:t xml:space="preserve"> </w:t>
      </w:r>
      <w:r>
        <w:t>добија</w:t>
      </w:r>
      <w:r>
        <w:t>ју посебне похвале за индивидуални приступ, благовремено информисање</w:t>
      </w:r>
      <w:r>
        <w:t xml:space="preserve"> </w:t>
      </w:r>
      <w:r>
        <w:t>родитеља и сарадњу са колегама. Рад педагога и психолога оцењен је као веома</w:t>
      </w:r>
      <w:r>
        <w:t xml:space="preserve"> </w:t>
      </w:r>
      <w:r>
        <w:t>ефикасан у пружању подршке ученицима, сарадњи са родитељима и превенцији</w:t>
      </w:r>
      <w:r>
        <w:t xml:space="preserve"> </w:t>
      </w:r>
      <w:r>
        <w:t>кризних ситуација.</w:t>
      </w:r>
    </w:p>
    <w:p w:rsidR="008F4352" w:rsidRDefault="006B414F">
      <w:pPr>
        <w:spacing w:after="0" w:line="240" w:lineRule="auto"/>
        <w:ind w:firstLine="720"/>
      </w:pPr>
      <w:r>
        <w:t>Систем награђивања</w:t>
      </w:r>
      <w:r>
        <w:t xml:space="preserve"> ученика за постигнуте резултате је генерално позитивно оцењен,</w:t>
      </w:r>
      <w:r>
        <w:t xml:space="preserve"> </w:t>
      </w:r>
      <w:r>
        <w:t>иако део запослених сматра да постоји простор за унапређење у области истицања</w:t>
      </w:r>
      <w:r>
        <w:t xml:space="preserve"> </w:t>
      </w:r>
      <w:r>
        <w:t>успеха наставника и њихових професионалних достигнућа. Истиче се и потреба за</w:t>
      </w:r>
      <w:r>
        <w:t xml:space="preserve"> </w:t>
      </w:r>
      <w:r>
        <w:t>већим присуством формативног оцењив</w:t>
      </w:r>
      <w:r>
        <w:t>ања у односу на сумативно, као и за додатним</w:t>
      </w:r>
      <w:r>
        <w:t xml:space="preserve"> </w:t>
      </w:r>
      <w:r>
        <w:t>улагањима у опремање учионица, модернизацију мобилијара и уређење школског</w:t>
      </w:r>
      <w:r>
        <w:t xml:space="preserve"> </w:t>
      </w:r>
      <w:r>
        <w:t>дворишта.</w:t>
      </w:r>
    </w:p>
    <w:p w:rsidR="008F4352" w:rsidRDefault="006B414F">
      <w:pPr>
        <w:spacing w:after="0" w:line="240" w:lineRule="auto"/>
        <w:ind w:firstLine="720"/>
      </w:pPr>
      <w:r>
        <w:t>Запослени препознају значај ваннаставних активности и вреднују постојање ученичког</w:t>
      </w:r>
      <w:r>
        <w:t xml:space="preserve"> </w:t>
      </w:r>
      <w:r>
        <w:t>парламента као канала кроз који ученици мог</w:t>
      </w:r>
      <w:r>
        <w:t>у изразити своје идеје и потребе. У</w:t>
      </w:r>
      <w:r>
        <w:t xml:space="preserve"> </w:t>
      </w:r>
      <w:r>
        <w:t>погледу примене савремених метода рада и размене искустава, иако већина наставника</w:t>
      </w:r>
      <w:r>
        <w:t xml:space="preserve"> </w:t>
      </w:r>
      <w:r>
        <w:t>истиче да их примењује, постоји мањи део колектива који овај сегмент оцењује као</w:t>
      </w:r>
      <w:r>
        <w:t xml:space="preserve"> </w:t>
      </w:r>
      <w:r>
        <w:t>делимично заступљен, што представља могућност за додатну</w:t>
      </w:r>
      <w:r>
        <w:t xml:space="preserve"> </w:t>
      </w:r>
      <w:r>
        <w:t>професионалну размену</w:t>
      </w:r>
      <w:r>
        <w:t xml:space="preserve"> </w:t>
      </w:r>
      <w:r>
        <w:t>и усавршавање.</w:t>
      </w:r>
    </w:p>
    <w:p w:rsidR="008F4352" w:rsidRDefault="006B414F">
      <w:pPr>
        <w:spacing w:after="0" w:line="240" w:lineRule="auto"/>
        <w:ind w:firstLine="720"/>
      </w:pPr>
      <w:r>
        <w:t>Свеукупно, колектив школе је мотивисан и усмерен ка унапређивању квалитета рада</w:t>
      </w:r>
      <w:r>
        <w:t xml:space="preserve"> </w:t>
      </w:r>
      <w:r>
        <w:t>кроз добру сарадњу, отворену комуникацију и континуирано професионално</w:t>
      </w:r>
    </w:p>
    <w:p w:rsidR="008F4352" w:rsidRDefault="006B414F">
      <w:pPr>
        <w:spacing w:after="0" w:line="240" w:lineRule="auto"/>
      </w:pPr>
      <w:r>
        <w:t>усавршавање, уз потребу за даљим улагањем у физичке и организационе</w:t>
      </w:r>
      <w:r>
        <w:t xml:space="preserve"> ресурсе</w:t>
      </w:r>
    </w:p>
    <w:p w:rsidR="008F4352" w:rsidRDefault="006B414F">
      <w:pPr>
        <w:spacing w:after="0" w:line="240" w:lineRule="auto"/>
      </w:pPr>
      <w:r>
        <w:t>установе.</w:t>
      </w:r>
    </w:p>
    <w:p w:rsidR="008F4352" w:rsidRDefault="008F4352">
      <w:pPr>
        <w:spacing w:after="0" w:line="240" w:lineRule="auto"/>
      </w:pPr>
    </w:p>
    <w:p w:rsidR="008F4352" w:rsidRDefault="008F4352">
      <w:pPr>
        <w:spacing w:after="0" w:line="240" w:lineRule="auto"/>
      </w:pPr>
    </w:p>
    <w:p w:rsidR="008F4352" w:rsidRDefault="006B414F">
      <w:pPr>
        <w:spacing w:after="0" w:line="240" w:lineRule="auto"/>
        <w:jc w:val="center"/>
        <w:rPr>
          <w:b/>
        </w:rPr>
      </w:pPr>
      <w:r>
        <w:rPr>
          <w:b/>
        </w:rPr>
        <w:t>ЗАКЉУЧАК И АНАЛИЗА РЕЗУЛТАТА ЗА ПОМОЋНО ОСОБЉЕ</w:t>
      </w:r>
    </w:p>
    <w:p w:rsidR="008F4352" w:rsidRDefault="008F4352">
      <w:pPr>
        <w:spacing w:after="0" w:line="240" w:lineRule="auto"/>
      </w:pPr>
    </w:p>
    <w:p w:rsidR="008F4352" w:rsidRDefault="006B414F">
      <w:pPr>
        <w:spacing w:after="0" w:line="240" w:lineRule="auto"/>
        <w:ind w:firstLine="720"/>
      </w:pPr>
      <w:r>
        <w:t>Резултати анкете показују да помоћно особље у великој мери позитивно оцењује рад</w:t>
      </w:r>
      <w:r>
        <w:t xml:space="preserve"> </w:t>
      </w:r>
      <w:r>
        <w:t>школе, посебно у областима подршке професионалном развоју, лидерским</w:t>
      </w:r>
      <w:r>
        <w:t xml:space="preserve"> </w:t>
      </w:r>
      <w:r>
        <w:t xml:space="preserve">могућностима и обезбеђивању ресурса </w:t>
      </w:r>
      <w:r>
        <w:t>од стране локалне заједнице и спољашњих</w:t>
      </w:r>
      <w:r>
        <w:t xml:space="preserve"> </w:t>
      </w:r>
      <w:r>
        <w:t>партнера. Већина испитаника истиче да су редовно информисани о активностима и</w:t>
      </w:r>
      <w:r>
        <w:t xml:space="preserve"> </w:t>
      </w:r>
      <w:r>
        <w:t>врстама подршке, да је школски простор — и унутрашњи и вањски — угодан и</w:t>
      </w:r>
      <w:r>
        <w:t xml:space="preserve"> </w:t>
      </w:r>
      <w:r>
        <w:t>функционалан, те да су учионице добро опремљене савременим средст</w:t>
      </w:r>
      <w:r>
        <w:t>вима и</w:t>
      </w:r>
    </w:p>
    <w:p w:rsidR="008F4352" w:rsidRDefault="006B414F">
      <w:pPr>
        <w:spacing w:after="0" w:line="240" w:lineRule="auto"/>
      </w:pPr>
      <w:r>
        <w:t>прилагођеним мобилијаром.</w:t>
      </w:r>
    </w:p>
    <w:p w:rsidR="008F4352" w:rsidRDefault="006B414F">
      <w:pPr>
        <w:spacing w:after="0" w:line="240" w:lineRule="auto"/>
        <w:ind w:firstLine="720"/>
      </w:pPr>
      <w:r>
        <w:t>Ипак, поједини резултати указују на могућност додатног унапређења у области</w:t>
      </w:r>
    </w:p>
    <w:p w:rsidR="008F4352" w:rsidRDefault="006B414F">
      <w:pPr>
        <w:spacing w:after="0" w:line="240" w:lineRule="auto"/>
      </w:pPr>
      <w:r>
        <w:t>лидерских прилика за све запослене, бољег информисања појединих чланова особља,</w:t>
      </w:r>
    </w:p>
    <w:p w:rsidR="008F4352" w:rsidRDefault="006B414F">
      <w:pPr>
        <w:spacing w:after="0" w:line="240" w:lineRule="auto"/>
      </w:pPr>
      <w:r>
        <w:t>као и даљег опремања учионица и уређења вањског простора. Безбеднос</w:t>
      </w:r>
      <w:r>
        <w:t>т прилаза</w:t>
      </w:r>
    </w:p>
    <w:p w:rsidR="008F4352" w:rsidRDefault="006B414F">
      <w:pPr>
        <w:spacing w:after="0" w:line="240" w:lineRule="auto"/>
      </w:pPr>
      <w:r>
        <w:t>школској згради оцењена је веома високом оценом, што представља значајну снагу</w:t>
      </w:r>
    </w:p>
    <w:p w:rsidR="008F4352" w:rsidRDefault="006B414F">
      <w:pPr>
        <w:spacing w:after="0" w:line="240" w:lineRule="auto"/>
      </w:pPr>
      <w:r>
        <w:t>установе.</w:t>
      </w:r>
    </w:p>
    <w:p w:rsidR="008F4352" w:rsidRDefault="006B414F">
      <w:pPr>
        <w:spacing w:after="0" w:line="240" w:lineRule="auto"/>
        <w:ind w:firstLine="720"/>
      </w:pPr>
      <w:r>
        <w:t>Свеукупно, помоћно особље перципира школу као безбедно, функционално и</w:t>
      </w:r>
    </w:p>
    <w:p w:rsidR="008F4352" w:rsidRDefault="006B414F">
      <w:pPr>
        <w:spacing w:after="0" w:line="240" w:lineRule="auto"/>
      </w:pPr>
      <w:r>
        <w:t>подстицајно радно окружење, са јасном подршком руководства, али и са простором за</w:t>
      </w:r>
    </w:p>
    <w:p w:rsidR="008F4352" w:rsidRDefault="006B414F">
      <w:pPr>
        <w:spacing w:after="0" w:line="240" w:lineRule="auto"/>
      </w:pPr>
      <w:r>
        <w:t>даље</w:t>
      </w:r>
      <w:r>
        <w:t xml:space="preserve"> јачање ресурса и организационих могућности.</w:t>
      </w:r>
    </w:p>
    <w:p w:rsidR="008F4352" w:rsidRDefault="008F4352"/>
    <w:p w:rsidR="008F4352" w:rsidRDefault="008F4352"/>
    <w:p w:rsidR="008F4352" w:rsidRDefault="006B414F">
      <w:pPr>
        <w:ind w:firstLine="720"/>
        <w:rPr>
          <w:b/>
          <w:bCs/>
        </w:rPr>
      </w:pPr>
      <w:r>
        <w:rPr>
          <w:b/>
          <w:bCs/>
        </w:rPr>
        <w:lastRenderedPageBreak/>
        <w:t>ЗАКЉУЧАК</w:t>
      </w:r>
    </w:p>
    <w:p w:rsidR="008F4352" w:rsidRDefault="008F4352"/>
    <w:p w:rsidR="008F4352" w:rsidRDefault="006B414F">
      <w:r>
        <w:tab/>
        <w:t>Самовредновањем рада школе након петогодишњег развојног периода, добили смо податке о нивоима заступљености обавезних области и смерницама за даљи развој  и деловање наше школе.</w:t>
      </w:r>
    </w:p>
    <w:p w:rsidR="008F4352" w:rsidRDefault="006B414F">
      <w:pPr>
        <w:numPr>
          <w:ilvl w:val="0"/>
          <w:numId w:val="2"/>
        </w:numPr>
        <w:spacing w:after="0" w:line="240" w:lineRule="auto"/>
      </w:pPr>
      <w:r>
        <w:rPr>
          <w:b/>
          <w:bCs/>
        </w:rPr>
        <w:t xml:space="preserve">Вредновањем области </w:t>
      </w:r>
      <w:r>
        <w:rPr>
          <w:b/>
          <w:bCs/>
        </w:rPr>
        <w:t xml:space="preserve">РУКОВОЂЕЊА, </w:t>
      </w:r>
      <w:r>
        <w:t xml:space="preserve">добили смо податак </w:t>
      </w:r>
      <w:r>
        <w:t>да наша</w:t>
      </w:r>
      <w:r>
        <w:t xml:space="preserve"> </w:t>
      </w:r>
      <w:r>
        <w:t>школа има структуру и систем али јој</w:t>
      </w:r>
      <w:r>
        <w:t xml:space="preserve"> </w:t>
      </w:r>
      <w:r>
        <w:t>недостаје доследност и јача повратна веза са ученицима.</w:t>
      </w:r>
      <w:r>
        <w:t xml:space="preserve"> П</w:t>
      </w:r>
      <w:r>
        <w:t>репозната</w:t>
      </w:r>
      <w:r>
        <w:t xml:space="preserve"> је </w:t>
      </w:r>
      <w:r>
        <w:t>ангажованост управе у доменима безбедности,</w:t>
      </w:r>
      <w:r>
        <w:t xml:space="preserve"> </w:t>
      </w:r>
      <w:r>
        <w:t>укључивања свих</w:t>
      </w:r>
      <w:r>
        <w:t xml:space="preserve"> актера </w:t>
      </w:r>
      <w:r>
        <w:t>у одлуке и промоцији промена</w:t>
      </w:r>
      <w:r>
        <w:t>.</w:t>
      </w:r>
      <w:r>
        <w:t xml:space="preserve"> Постоји знача</w:t>
      </w:r>
      <w:r>
        <w:t>јан простор за побољшање у области</w:t>
      </w:r>
      <w:r>
        <w:t xml:space="preserve"> </w:t>
      </w:r>
      <w:r>
        <w:t>укључивања родитеља и ученика у процес одлучивања и евалуације рада школе као и у</w:t>
      </w:r>
      <w:r>
        <w:t xml:space="preserve"> </w:t>
      </w:r>
      <w:r>
        <w:t>јачању сарадње са локалном заједницом и релевантним институцијама</w:t>
      </w:r>
      <w:r>
        <w:t xml:space="preserve">. </w:t>
      </w:r>
      <w:r>
        <w:t>Школа</w:t>
      </w:r>
      <w:r>
        <w:t xml:space="preserve"> се </w:t>
      </w:r>
      <w:r>
        <w:t>перципира као безбедно, функционално и</w:t>
      </w:r>
      <w:r>
        <w:t xml:space="preserve"> </w:t>
      </w:r>
      <w:r>
        <w:t>подстицајно радно окруже</w:t>
      </w:r>
      <w:r>
        <w:t>ње</w:t>
      </w:r>
      <w:r>
        <w:t>.</w:t>
      </w:r>
    </w:p>
    <w:p w:rsidR="008F4352" w:rsidRDefault="008F4352">
      <w:pPr>
        <w:spacing w:after="0" w:line="240" w:lineRule="auto"/>
        <w:ind w:left="720"/>
      </w:pPr>
    </w:p>
    <w:p w:rsidR="008F4352" w:rsidRDefault="006B414F">
      <w:pPr>
        <w:numPr>
          <w:ilvl w:val="0"/>
          <w:numId w:val="2"/>
        </w:numPr>
        <w:spacing w:after="0" w:line="240" w:lineRule="auto"/>
      </w:pPr>
      <w:r>
        <w:rPr>
          <w:b/>
          <w:bCs/>
        </w:rPr>
        <w:t xml:space="preserve">Вредновањем области ПОДРШКА УЧЕНИЦИМА, </w:t>
      </w:r>
      <w:r>
        <w:t xml:space="preserve">сазнајемо да се </w:t>
      </w:r>
      <w:r>
        <w:t>високо</w:t>
      </w:r>
      <w:r>
        <w:t xml:space="preserve"> </w:t>
      </w:r>
      <w:r>
        <w:t>вреднује ангажовање наших</w:t>
      </w:r>
      <w:r>
        <w:t xml:space="preserve"> </w:t>
      </w:r>
      <w:r>
        <w:t>одељењских</w:t>
      </w:r>
      <w:r>
        <w:t xml:space="preserve"> </w:t>
      </w:r>
      <w:r>
        <w:t xml:space="preserve">старешина у развоју </w:t>
      </w:r>
      <w:r>
        <w:t xml:space="preserve"> позитивне </w:t>
      </w:r>
      <w:r>
        <w:t>климе у одељењу,</w:t>
      </w:r>
      <w:r>
        <w:t xml:space="preserve"> </w:t>
      </w:r>
      <w:r>
        <w:t>индивидуалном приступу сваком</w:t>
      </w:r>
      <w:r>
        <w:t xml:space="preserve"> детету/ученику </w:t>
      </w:r>
      <w:r>
        <w:t>и комуникацији с родитељима.</w:t>
      </w:r>
      <w:r>
        <w:t xml:space="preserve"> Б</w:t>
      </w:r>
      <w:r>
        <w:t xml:space="preserve">лаговремено информисања </w:t>
      </w:r>
      <w:r>
        <w:t>родитеља</w:t>
      </w:r>
      <w:r>
        <w:t xml:space="preserve">, </w:t>
      </w:r>
      <w:r>
        <w:t>пажња</w:t>
      </w:r>
      <w:r>
        <w:t xml:space="preserve"> </w:t>
      </w:r>
      <w:r>
        <w:t>према ученицима који спорије напредују</w:t>
      </w:r>
      <w:r>
        <w:t xml:space="preserve"> и међусобна сарадња наставника и стручних сарадника ради обезбеђивања подршке ученицима, нешто је што родитељи и ученици препознају у нашој пракси. </w:t>
      </w:r>
      <w:r>
        <w:t>Рад педагога и психолога оцењен је као веома</w:t>
      </w:r>
      <w:r>
        <w:t xml:space="preserve"> </w:t>
      </w:r>
      <w:r>
        <w:t>ефикасан</w:t>
      </w:r>
      <w:r>
        <w:t xml:space="preserve"> у пружању подршке ученицима, сарадњи са родитељима и превенцији</w:t>
      </w:r>
      <w:r>
        <w:t xml:space="preserve"> </w:t>
      </w:r>
      <w:r>
        <w:t>кризних ситуација.</w:t>
      </w:r>
      <w:r>
        <w:t xml:space="preserve"> О</w:t>
      </w:r>
      <w:r>
        <w:t>д школе се очекује</w:t>
      </w:r>
      <w:r>
        <w:t xml:space="preserve"> доследност и јачање повратне веза са ученицима</w:t>
      </w:r>
      <w:r>
        <w:t xml:space="preserve">, јер исти </w:t>
      </w:r>
      <w:r>
        <w:t>изражавају висок</w:t>
      </w:r>
      <w:r>
        <w:t xml:space="preserve"> </w:t>
      </w:r>
      <w:r>
        <w:t>осећај припадности школи</w:t>
      </w:r>
      <w:r>
        <w:t xml:space="preserve"> </w:t>
      </w:r>
      <w:r>
        <w:t>и висок</w:t>
      </w:r>
      <w:r>
        <w:t xml:space="preserve"> ниво </w:t>
      </w:r>
      <w:r>
        <w:t>толеранције у</w:t>
      </w:r>
      <w:r>
        <w:t xml:space="preserve"> њој. У</w:t>
      </w:r>
      <w:r>
        <w:t>важавају</w:t>
      </w:r>
      <w:r>
        <w:t xml:space="preserve"> се</w:t>
      </w:r>
      <w:r>
        <w:t xml:space="preserve"> мишљења </w:t>
      </w:r>
      <w:r>
        <w:t>ученика</w:t>
      </w:r>
      <w:r>
        <w:t xml:space="preserve"> али има простора </w:t>
      </w:r>
      <w:r>
        <w:t xml:space="preserve"> да се њихов глас</w:t>
      </w:r>
      <w:r>
        <w:t xml:space="preserve"> више чује.</w:t>
      </w:r>
      <w:r>
        <w:t xml:space="preserve"> Неопходно</w:t>
      </w:r>
      <w:r>
        <w:t xml:space="preserve"> је наставити са</w:t>
      </w:r>
      <w:r>
        <w:t xml:space="preserve"> јачањем</w:t>
      </w:r>
      <w:r>
        <w:t xml:space="preserve"> </w:t>
      </w:r>
      <w:r>
        <w:t>демократске културе у школи</w:t>
      </w:r>
      <w:r>
        <w:t xml:space="preserve"> и омогућити ученицима да </w:t>
      </w:r>
      <w:r>
        <w:t>изразе своје идеје и потребе</w:t>
      </w:r>
      <w:r>
        <w:t xml:space="preserve">, да </w:t>
      </w:r>
      <w:r>
        <w:t>учествују кроз разнолике облике партиципације; ученички парламент, вршњачки тимови</w:t>
      </w:r>
      <w:r>
        <w:t>, секције, часопис, клубови.</w:t>
      </w:r>
    </w:p>
    <w:p w:rsidR="008F4352" w:rsidRDefault="008F4352">
      <w:pPr>
        <w:spacing w:after="0" w:line="240" w:lineRule="auto"/>
        <w:ind w:left="440"/>
      </w:pPr>
    </w:p>
    <w:p w:rsidR="008F4352" w:rsidRDefault="008F4352">
      <w:pPr>
        <w:spacing w:after="0" w:line="240" w:lineRule="auto"/>
        <w:ind w:firstLine="720"/>
      </w:pPr>
    </w:p>
    <w:p w:rsidR="008F4352" w:rsidRDefault="006B414F">
      <w:pPr>
        <w:numPr>
          <w:ilvl w:val="0"/>
          <w:numId w:val="2"/>
        </w:numPr>
        <w:spacing w:after="0" w:line="240" w:lineRule="auto"/>
      </w:pPr>
      <w:r>
        <w:rPr>
          <w:b/>
          <w:bCs/>
        </w:rPr>
        <w:t>Вредновање области НАСТАВА И УЧЕЊЕ,</w:t>
      </w:r>
      <w:r>
        <w:t xml:space="preserve"> је указало да се поједини н</w:t>
      </w:r>
      <w:r>
        <w:t>аставници издвајају по примени различитих метода у настави и подршци</w:t>
      </w:r>
      <w:r>
        <w:t xml:space="preserve"> </w:t>
      </w:r>
      <w:r>
        <w:t>развоју одговорности и стратегија учења код ученика</w:t>
      </w:r>
      <w:r>
        <w:t xml:space="preserve"> а да се код свих наставника </w:t>
      </w:r>
      <w:r>
        <w:t xml:space="preserve">уочава труд </w:t>
      </w:r>
      <w:r>
        <w:t>да користе различите методе и развијају критичко</w:t>
      </w:r>
      <w:r>
        <w:t xml:space="preserve"> </w:t>
      </w:r>
      <w:r>
        <w:t>мишљење и креативност ученика</w:t>
      </w:r>
      <w:r>
        <w:t xml:space="preserve">. Јасна је </w:t>
      </w:r>
      <w:r>
        <w:t>потреба за више иновативности, примене ИКТ-а и персонализованих</w:t>
      </w:r>
      <w:r>
        <w:t xml:space="preserve"> </w:t>
      </w:r>
      <w:r>
        <w:t>стратегија учења</w:t>
      </w:r>
      <w:r>
        <w:t>, у циљу новог и савременијег приступа образовању.</w:t>
      </w:r>
      <w:r>
        <w:t xml:space="preserve"> Наставну</w:t>
      </w:r>
      <w:r>
        <w:t xml:space="preserve"> праксу треба побољшавати и </w:t>
      </w:r>
      <w:r>
        <w:t xml:space="preserve">чешћим квалитативним истраживањима унутар одељењских заједница и на наивоу школе. </w:t>
      </w:r>
      <w:r>
        <w:t>Истиче се и потреба за</w:t>
      </w:r>
      <w:r>
        <w:t xml:space="preserve"> </w:t>
      </w:r>
      <w:r>
        <w:t>већим присуством формативног оцењивања у односу на сумативно, као и за додатним</w:t>
      </w:r>
      <w:r>
        <w:t xml:space="preserve"> </w:t>
      </w:r>
      <w:r>
        <w:t>улагањима у опремање учионица, модернизацију мобилијара и уређење школс</w:t>
      </w:r>
      <w:r>
        <w:t>ког</w:t>
      </w:r>
      <w:r>
        <w:t xml:space="preserve"> </w:t>
      </w:r>
      <w:r>
        <w:t>дворишта</w:t>
      </w:r>
      <w:r>
        <w:t>, као подстицајног амбијента за учење и развој.</w:t>
      </w:r>
      <w:r>
        <w:t xml:space="preserve"> Ваннаставне</w:t>
      </w:r>
      <w:r>
        <w:t xml:space="preserve"> </w:t>
      </w:r>
      <w:r>
        <w:t>активности би</w:t>
      </w:r>
      <w:r>
        <w:t xml:space="preserve"> </w:t>
      </w:r>
      <w:r>
        <w:t>требало више прилагођавати интересовањима ученика а систем</w:t>
      </w:r>
      <w:r>
        <w:t xml:space="preserve"> </w:t>
      </w:r>
      <w:r>
        <w:t>награђивања за постигнуте резултате требало да буде видљивији.</w:t>
      </w:r>
    </w:p>
    <w:p w:rsidR="008F4352" w:rsidRDefault="008F4352">
      <w:pPr>
        <w:spacing w:after="0" w:line="240" w:lineRule="auto"/>
        <w:ind w:left="440"/>
      </w:pPr>
    </w:p>
    <w:p w:rsidR="008F4352" w:rsidRDefault="006B414F">
      <w:pPr>
        <w:numPr>
          <w:ilvl w:val="0"/>
          <w:numId w:val="2"/>
        </w:numPr>
        <w:spacing w:after="0" w:line="240" w:lineRule="auto"/>
      </w:pPr>
      <w:r>
        <w:rPr>
          <w:b/>
          <w:bCs/>
        </w:rPr>
        <w:t xml:space="preserve">Вредновањем области ЕТОС-а, </w:t>
      </w:r>
      <w:r>
        <w:t xml:space="preserve">сазнајемо да се у </w:t>
      </w:r>
      <w:r>
        <w:t xml:space="preserve"> </w:t>
      </w:r>
      <w:r>
        <w:t>школи углавном негују добри међусобни односи и подршка међу колегама, а</w:t>
      </w:r>
      <w:r>
        <w:t xml:space="preserve"> </w:t>
      </w:r>
      <w:r>
        <w:t>посебно је изражена спремност да се новим запосленима и ученицима помогне у</w:t>
      </w:r>
      <w:r>
        <w:t xml:space="preserve"> </w:t>
      </w:r>
      <w:r>
        <w:t>адаптацији на нову средину.</w:t>
      </w:r>
      <w:r>
        <w:t xml:space="preserve"> П</w:t>
      </w:r>
      <w:r>
        <w:t>остоји простор за унапређење у области истицања</w:t>
      </w:r>
      <w:r>
        <w:t xml:space="preserve"> </w:t>
      </w:r>
      <w:r>
        <w:t xml:space="preserve">успеха наставника и њихових </w:t>
      </w:r>
      <w:r>
        <w:lastRenderedPageBreak/>
        <w:t>про</w:t>
      </w:r>
      <w:r>
        <w:t>фесионалних достигнућа</w:t>
      </w:r>
      <w:r>
        <w:t xml:space="preserve"> као и простор за бољу информисаност унутар колектива. П</w:t>
      </w:r>
      <w:r>
        <w:t>одршке професионалном развоју</w:t>
      </w:r>
      <w:r>
        <w:t xml:space="preserve"> зпослених је присутна и континуирана; реализована кроз рад у тимовима и омогућава развој лидерства и иновација.</w:t>
      </w:r>
    </w:p>
    <w:p w:rsidR="008F4352" w:rsidRDefault="008F4352">
      <w:pPr>
        <w:spacing w:after="0" w:line="240" w:lineRule="auto"/>
      </w:pPr>
    </w:p>
    <w:p w:rsidR="008F4352" w:rsidRDefault="006B414F">
      <w:pPr>
        <w:numPr>
          <w:ilvl w:val="0"/>
          <w:numId w:val="2"/>
        </w:numPr>
        <w:spacing w:after="0" w:line="240" w:lineRule="auto"/>
      </w:pPr>
      <w:r>
        <w:rPr>
          <w:b/>
          <w:bCs/>
        </w:rPr>
        <w:t>Вредновање области ПАРТИЦИПАЦИЈЕ</w:t>
      </w:r>
      <w:r>
        <w:t xml:space="preserve"> свих заинтересованих учесника у образовно-васпитном процесу, закључујемо да су ученици и родитељи веома заинтересовани да учествују у процесима одлучивања и процесима евалуације рада школе. Иако је рад школе и њених ученика видљив у локалној средини, увек</w:t>
      </w:r>
      <w:r>
        <w:t xml:space="preserve"> је корисно предузети додатне мере за  заједничка деловања у сврхе промоције и унапређивања образовања у средини у којој делујемо. Културне установе, спортска друштва, образовне и здравствене установе у локалу, представљају ресурсе који школи стоје на расп</w:t>
      </w:r>
      <w:r>
        <w:t>олагању. Ваннаставне активности ученика и усмерена ангажовања родитеља треба да допринесу јачању обостране партиципације на релацији школа-локална заједница.</w:t>
      </w:r>
    </w:p>
    <w:p w:rsidR="008F4352" w:rsidRDefault="008F4352">
      <w:pPr>
        <w:spacing w:after="0" w:line="240" w:lineRule="auto"/>
        <w:ind w:left="440"/>
      </w:pPr>
    </w:p>
    <w:p w:rsidR="008F4352" w:rsidRDefault="006B414F">
      <w:pPr>
        <w:numPr>
          <w:ilvl w:val="0"/>
          <w:numId w:val="2"/>
        </w:numPr>
        <w:spacing w:after="0" w:line="240" w:lineRule="auto"/>
      </w:pPr>
      <w:r>
        <w:rPr>
          <w:b/>
          <w:bCs/>
        </w:rPr>
        <w:t>Вредновање области ИНФРАСТРУКТРУЕ</w:t>
      </w:r>
      <w:r>
        <w:t>, указаује на потребу континуираног осавремењавања учионица, каб</w:t>
      </w:r>
      <w:r>
        <w:t xml:space="preserve">инета и учила, модернизовања мобилијера и оплемењивња вањског простра и зона одмора; школско двориште, ходници. </w:t>
      </w:r>
    </w:p>
    <w:p w:rsidR="008F4352" w:rsidRDefault="006B414F">
      <w:pPr>
        <w:spacing w:after="0" w:line="240" w:lineRule="auto"/>
        <w:ind w:left="440"/>
      </w:pPr>
      <w:r>
        <w:t>Поред неопходне финансијске подршке локалне самоуправе и МПС, требало би радити и на обезбеђивању средстава од стране сензитивисаних локалних п</w:t>
      </w:r>
      <w:r>
        <w:t>редузетника и родитеља да се укључе у материјалну, логистичку и креативну подршку школи.</w:t>
      </w:r>
    </w:p>
    <w:p w:rsidR="008F4352" w:rsidRDefault="008F4352">
      <w:pPr>
        <w:spacing w:after="0" w:line="240" w:lineRule="auto"/>
        <w:ind w:left="720"/>
      </w:pPr>
    </w:p>
    <w:p w:rsidR="008F4352" w:rsidRDefault="008F4352">
      <w:pPr>
        <w:spacing w:after="0" w:line="240" w:lineRule="auto"/>
        <w:ind w:left="720"/>
      </w:pPr>
    </w:p>
    <w:p w:rsidR="008F4352" w:rsidRDefault="008F4352">
      <w:pPr>
        <w:spacing w:after="0" w:line="240" w:lineRule="auto"/>
        <w:ind w:left="720"/>
      </w:pPr>
    </w:p>
    <w:p w:rsidR="008F4352" w:rsidRDefault="008F4352">
      <w:pPr>
        <w:spacing w:after="0" w:line="240" w:lineRule="auto"/>
        <w:ind w:left="720"/>
      </w:pPr>
    </w:p>
    <w:p w:rsidR="008F4352" w:rsidRDefault="008F4352">
      <w:pPr>
        <w:spacing w:after="0" w:line="240" w:lineRule="auto"/>
        <w:ind w:left="720"/>
      </w:pPr>
    </w:p>
    <w:p w:rsidR="008F4352" w:rsidRDefault="008F4352">
      <w:pPr>
        <w:spacing w:after="0" w:line="240" w:lineRule="auto"/>
        <w:ind w:left="720"/>
      </w:pPr>
    </w:p>
    <w:p w:rsidR="008F4352" w:rsidRDefault="008F4352">
      <w:pPr>
        <w:spacing w:after="0" w:line="240" w:lineRule="auto"/>
        <w:ind w:left="720"/>
      </w:pPr>
    </w:p>
    <w:p w:rsidR="008F4352" w:rsidRDefault="008F4352">
      <w:pPr>
        <w:spacing w:after="0" w:line="240" w:lineRule="auto"/>
        <w:ind w:left="720"/>
      </w:pPr>
    </w:p>
    <w:p w:rsidR="008F4352" w:rsidRDefault="008F4352">
      <w:pPr>
        <w:spacing w:after="0" w:line="240" w:lineRule="auto"/>
        <w:ind w:left="720"/>
      </w:pPr>
    </w:p>
    <w:p w:rsidR="008F4352" w:rsidRDefault="008F4352">
      <w:pPr>
        <w:spacing w:after="0" w:line="240" w:lineRule="auto"/>
        <w:ind w:left="720"/>
      </w:pPr>
    </w:p>
    <w:p w:rsidR="008F4352" w:rsidRDefault="008F4352">
      <w:pPr>
        <w:spacing w:after="0" w:line="240" w:lineRule="auto"/>
        <w:ind w:left="720"/>
      </w:pPr>
    </w:p>
    <w:p w:rsidR="008F4352" w:rsidRDefault="008F4352">
      <w:pPr>
        <w:spacing w:after="0" w:line="240" w:lineRule="auto"/>
        <w:ind w:left="720"/>
      </w:pPr>
    </w:p>
    <w:p w:rsidR="008F4352" w:rsidRDefault="008F4352">
      <w:pPr>
        <w:spacing w:after="0" w:line="240" w:lineRule="auto"/>
        <w:ind w:left="720"/>
      </w:pPr>
    </w:p>
    <w:p w:rsidR="008F4352" w:rsidRDefault="008F4352">
      <w:pPr>
        <w:spacing w:after="0" w:line="240" w:lineRule="auto"/>
        <w:ind w:left="720"/>
      </w:pPr>
    </w:p>
    <w:p w:rsidR="008F4352" w:rsidRDefault="008F4352">
      <w:pPr>
        <w:spacing w:after="0" w:line="240" w:lineRule="auto"/>
        <w:ind w:left="720"/>
      </w:pPr>
    </w:p>
    <w:p w:rsidR="008F4352" w:rsidRDefault="008F4352">
      <w:pPr>
        <w:spacing w:after="0" w:line="240" w:lineRule="auto"/>
        <w:ind w:left="720"/>
      </w:pPr>
    </w:p>
    <w:p w:rsidR="008F4352" w:rsidRDefault="008F4352">
      <w:pPr>
        <w:spacing w:after="0" w:line="240" w:lineRule="auto"/>
        <w:ind w:left="720"/>
      </w:pPr>
    </w:p>
    <w:p w:rsidR="008F4352" w:rsidRDefault="008F4352">
      <w:pPr>
        <w:spacing w:after="0" w:line="240" w:lineRule="auto"/>
        <w:ind w:left="720"/>
      </w:pPr>
    </w:p>
    <w:p w:rsidR="008F4352" w:rsidRDefault="008F4352">
      <w:pPr>
        <w:spacing w:after="0" w:line="240" w:lineRule="auto"/>
        <w:ind w:left="720"/>
      </w:pPr>
    </w:p>
    <w:p w:rsidR="008F4352" w:rsidRDefault="008F4352">
      <w:pPr>
        <w:spacing w:after="0" w:line="240" w:lineRule="auto"/>
        <w:ind w:left="720"/>
      </w:pPr>
    </w:p>
    <w:p w:rsidR="008F4352" w:rsidRDefault="008F4352">
      <w:pPr>
        <w:spacing w:after="0" w:line="240" w:lineRule="auto"/>
        <w:ind w:left="720"/>
      </w:pPr>
    </w:p>
    <w:p w:rsidR="008F4352" w:rsidRDefault="008F4352">
      <w:pPr>
        <w:spacing w:after="0" w:line="240" w:lineRule="auto"/>
        <w:ind w:left="720"/>
      </w:pPr>
    </w:p>
    <w:p w:rsidR="008F4352" w:rsidRDefault="008F4352">
      <w:pPr>
        <w:spacing w:after="0" w:line="240" w:lineRule="auto"/>
        <w:ind w:left="720"/>
      </w:pPr>
    </w:p>
    <w:p w:rsidR="008F4352" w:rsidRDefault="008F4352">
      <w:pPr>
        <w:spacing w:after="0" w:line="240" w:lineRule="auto"/>
        <w:ind w:left="720"/>
      </w:pPr>
    </w:p>
    <w:p w:rsidR="008F4352" w:rsidRDefault="008F4352">
      <w:pPr>
        <w:spacing w:after="0" w:line="240" w:lineRule="auto"/>
        <w:ind w:left="720"/>
      </w:pPr>
    </w:p>
    <w:p w:rsidR="008F4352" w:rsidRDefault="008F4352">
      <w:pPr>
        <w:spacing w:after="0" w:line="240" w:lineRule="auto"/>
        <w:ind w:left="720"/>
      </w:pPr>
    </w:p>
    <w:p w:rsidR="008F4352" w:rsidRDefault="008F4352">
      <w:pPr>
        <w:spacing w:after="0" w:line="240" w:lineRule="auto"/>
        <w:ind w:left="720"/>
      </w:pPr>
    </w:p>
    <w:p w:rsidR="008F4352" w:rsidRDefault="008F4352">
      <w:pPr>
        <w:spacing w:after="0" w:line="240" w:lineRule="auto"/>
        <w:ind w:left="720"/>
      </w:pPr>
    </w:p>
    <w:p w:rsidR="008F4352" w:rsidRDefault="006B414F">
      <w:pPr>
        <w:spacing w:after="0" w:line="240" w:lineRule="auto"/>
        <w:rPr>
          <w:b/>
          <w:bCs/>
        </w:rPr>
      </w:pPr>
      <w:r>
        <w:lastRenderedPageBreak/>
        <w:tab/>
      </w:r>
      <w:r>
        <w:rPr>
          <w:b/>
          <w:bCs/>
        </w:rPr>
        <w:t>ПРИЛОГ / у наставку документа</w:t>
      </w:r>
    </w:p>
    <w:p w:rsidR="008F4352" w:rsidRDefault="008F4352">
      <w:pPr>
        <w:spacing w:after="0" w:line="240" w:lineRule="auto"/>
        <w:rPr>
          <w:b/>
          <w:bCs/>
        </w:rPr>
      </w:pPr>
    </w:p>
    <w:p w:rsidR="008F4352" w:rsidRDefault="006B414F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t xml:space="preserve">Графичка обрада резултата испитивања садржи графички и дескриптивни приказ степена заступљености датих </w:t>
      </w:r>
      <w:r>
        <w:t>одговора, за предвиђене области вредновања.</w:t>
      </w:r>
    </w:p>
    <w:sectPr w:rsidR="008F4352">
      <w:head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4F" w:rsidRDefault="006B414F">
      <w:pPr>
        <w:spacing w:line="240" w:lineRule="auto"/>
      </w:pPr>
      <w:r>
        <w:separator/>
      </w:r>
    </w:p>
  </w:endnote>
  <w:endnote w:type="continuationSeparator" w:id="0">
    <w:p w:rsidR="006B414F" w:rsidRDefault="006B4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Microsoft YaHei"/>
    <w:charset w:val="86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4F" w:rsidRDefault="006B414F">
      <w:pPr>
        <w:spacing w:after="0"/>
      </w:pPr>
      <w:r>
        <w:separator/>
      </w:r>
    </w:p>
  </w:footnote>
  <w:footnote w:type="continuationSeparator" w:id="0">
    <w:p w:rsidR="006B414F" w:rsidRDefault="006B41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81130"/>
    </w:sdtPr>
    <w:sdtEndPr/>
    <w:sdtContent>
      <w:p w:rsidR="008F4352" w:rsidRDefault="006B414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1E4">
          <w:rPr>
            <w:noProof/>
          </w:rPr>
          <w:t>2</w:t>
        </w:r>
        <w:r>
          <w:fldChar w:fldCharType="end"/>
        </w:r>
      </w:p>
    </w:sdtContent>
  </w:sdt>
  <w:p w:rsidR="008F4352" w:rsidRDefault="008F43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F24608"/>
    <w:multiLevelType w:val="singleLevel"/>
    <w:tmpl w:val="85F24608"/>
    <w:lvl w:ilvl="0">
      <w:start w:val="1"/>
      <w:numFmt w:val="decimal"/>
      <w:suff w:val="space"/>
      <w:lvlText w:val="%1."/>
      <w:lvlJc w:val="left"/>
      <w:pPr>
        <w:ind w:left="440" w:firstLine="0"/>
      </w:pPr>
      <w:rPr>
        <w:rFonts w:hint="default"/>
        <w:b/>
        <w:bCs/>
      </w:rPr>
    </w:lvl>
  </w:abstractNum>
  <w:abstractNum w:abstractNumId="1">
    <w:nsid w:val="CC786610"/>
    <w:multiLevelType w:val="singleLevel"/>
    <w:tmpl w:val="CC786610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348CA"/>
    <w:rsid w:val="000501E4"/>
    <w:rsid w:val="006B414F"/>
    <w:rsid w:val="008F4352"/>
    <w:rsid w:val="02F348CA"/>
    <w:rsid w:val="06926055"/>
    <w:rsid w:val="30CE11DE"/>
    <w:rsid w:val="4B9860A9"/>
    <w:rsid w:val="54DF5256"/>
    <w:rsid w:val="5D104FE8"/>
    <w:rsid w:val="5FAC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kern w:val="2"/>
      <w:sz w:val="22"/>
      <w:szCs w:val="22"/>
      <w:lang w:val="sr-Cyrl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kern w:val="2"/>
      <w:sz w:val="22"/>
      <w:szCs w:val="22"/>
      <w:lang w:val="sr-Cyrl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Direktor</cp:lastModifiedBy>
  <cp:revision>2</cp:revision>
  <cp:lastPrinted>2025-09-01T08:02:00Z</cp:lastPrinted>
  <dcterms:created xsi:type="dcterms:W3CDTF">2025-09-22T11:02:00Z</dcterms:created>
  <dcterms:modified xsi:type="dcterms:W3CDTF">2025-09-22T11:02:00Z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54B8DCFAB95D4685A918759C18B56845_11</vt:lpwstr>
  </property>
</Properties>
</file>